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D50" w:rsidRPr="000773DA" w:rsidRDefault="000773DA">
      <w:pPr>
        <w:rPr>
          <w:u w:val="single"/>
        </w:rPr>
      </w:pPr>
      <w:r w:rsidRPr="000773DA">
        <w:rPr>
          <w:u w:val="single"/>
        </w:rPr>
        <w:t>Specyfikacja techniczna drzwi wewnętrznych</w:t>
      </w:r>
    </w:p>
    <w:p w:rsidR="000773DA" w:rsidRDefault="000773DA">
      <w:r>
        <w:t xml:space="preserve">Skrzydło (wersja </w:t>
      </w:r>
      <w:proofErr w:type="spellStart"/>
      <w:r>
        <w:t>bezprzylgowa</w:t>
      </w:r>
      <w:proofErr w:type="spellEnd"/>
      <w:r>
        <w:t>):</w:t>
      </w:r>
    </w:p>
    <w:p w:rsidR="000773DA" w:rsidRDefault="000773DA" w:rsidP="000773DA">
      <w:pPr>
        <w:pStyle w:val="Akapitzlist"/>
        <w:numPr>
          <w:ilvl w:val="0"/>
          <w:numId w:val="1"/>
        </w:numPr>
      </w:pPr>
      <w:r>
        <w:t>Wykonane z klejonki wielowarstwowej z wyselekcjonowanego drewna sosnowego</w:t>
      </w:r>
    </w:p>
    <w:p w:rsidR="000773DA" w:rsidRDefault="000773DA" w:rsidP="000773DA">
      <w:pPr>
        <w:pStyle w:val="Akapitzlist"/>
        <w:numPr>
          <w:ilvl w:val="0"/>
          <w:numId w:val="1"/>
        </w:numPr>
      </w:pPr>
      <w:r>
        <w:t>Wierzchnia warstwa drzwi okleinowana obłogiem sosnowym o grubości 2 mm</w:t>
      </w:r>
    </w:p>
    <w:p w:rsidR="000773DA" w:rsidRDefault="000773DA" w:rsidP="000773DA">
      <w:pPr>
        <w:pStyle w:val="Akapitzlist"/>
        <w:numPr>
          <w:ilvl w:val="0"/>
          <w:numId w:val="1"/>
        </w:numPr>
      </w:pPr>
      <w:r>
        <w:t>Grubość skrzydła 43mm</w:t>
      </w:r>
    </w:p>
    <w:p w:rsidR="000773DA" w:rsidRDefault="000773DA" w:rsidP="000773DA">
      <w:pPr>
        <w:pStyle w:val="Akapitzlist"/>
        <w:numPr>
          <w:ilvl w:val="0"/>
          <w:numId w:val="1"/>
        </w:numPr>
      </w:pPr>
      <w:r>
        <w:t>Elementy skrzydła łączone klejem w klasie D-4</w:t>
      </w:r>
    </w:p>
    <w:p w:rsidR="000773DA" w:rsidRDefault="000773DA" w:rsidP="000773DA">
      <w:pPr>
        <w:pStyle w:val="Akapitzlist"/>
        <w:numPr>
          <w:ilvl w:val="0"/>
          <w:numId w:val="1"/>
        </w:numPr>
      </w:pPr>
      <w:r>
        <w:t>Barwione bejcami akrylowymi z filtrem UV</w:t>
      </w:r>
    </w:p>
    <w:p w:rsidR="000773DA" w:rsidRDefault="000773DA" w:rsidP="000773DA">
      <w:pPr>
        <w:pStyle w:val="Akapitzlist"/>
        <w:numPr>
          <w:ilvl w:val="0"/>
          <w:numId w:val="1"/>
        </w:numPr>
      </w:pPr>
      <w:r>
        <w:t xml:space="preserve">Lakierowane lakierem </w:t>
      </w:r>
      <w:proofErr w:type="spellStart"/>
      <w:r>
        <w:t>poliakrylowym</w:t>
      </w:r>
      <w:proofErr w:type="spellEnd"/>
      <w:r>
        <w:t xml:space="preserve"> o dużej odporności na ścieranie (system trójwarstwowy)</w:t>
      </w:r>
    </w:p>
    <w:p w:rsidR="000773DA" w:rsidRDefault="000773DA" w:rsidP="000773DA">
      <w:r>
        <w:t>Okucia skrzydła:</w:t>
      </w:r>
    </w:p>
    <w:p w:rsidR="000773DA" w:rsidRDefault="000773DA" w:rsidP="000773DA">
      <w:pPr>
        <w:pStyle w:val="Akapitzlist"/>
        <w:numPr>
          <w:ilvl w:val="0"/>
          <w:numId w:val="2"/>
        </w:numPr>
      </w:pPr>
      <w:r>
        <w:t>Zamek zapadkowy o podwyższonej odporności mechanicznej wykorzystywany do drzwi montowanych w obiektach publicznych</w:t>
      </w:r>
    </w:p>
    <w:p w:rsidR="000773DA" w:rsidRDefault="000773DA" w:rsidP="000773DA">
      <w:pPr>
        <w:pStyle w:val="Akapitzlist"/>
        <w:numPr>
          <w:ilvl w:val="0"/>
          <w:numId w:val="2"/>
        </w:numPr>
      </w:pPr>
      <w:r>
        <w:t>Zawiasy ze stali nierdzewnej, łożyskowane – 4 szt.</w:t>
      </w:r>
    </w:p>
    <w:p w:rsidR="000773DA" w:rsidRDefault="000773DA" w:rsidP="000773DA">
      <w:pPr>
        <w:pStyle w:val="Akapitzlist"/>
        <w:numPr>
          <w:ilvl w:val="0"/>
          <w:numId w:val="2"/>
        </w:numPr>
      </w:pPr>
      <w:r>
        <w:t xml:space="preserve">Klamka ze stali nierdzewnej (wersja bezpieczna) </w:t>
      </w:r>
      <w:proofErr w:type="spellStart"/>
      <w:r>
        <w:t>kl.III</w:t>
      </w:r>
      <w:proofErr w:type="spellEnd"/>
    </w:p>
    <w:p w:rsidR="000773DA" w:rsidRDefault="000773DA" w:rsidP="000773DA">
      <w:pPr>
        <w:pStyle w:val="Akapitzlist"/>
        <w:numPr>
          <w:ilvl w:val="0"/>
          <w:numId w:val="2"/>
        </w:numPr>
      </w:pPr>
      <w:r>
        <w:t>Wkładki atestowane</w:t>
      </w:r>
    </w:p>
    <w:p w:rsidR="000773DA" w:rsidRDefault="000773DA" w:rsidP="000773DA">
      <w:r>
        <w:t>Ościeżnica:</w:t>
      </w:r>
    </w:p>
    <w:p w:rsidR="000773DA" w:rsidRDefault="000773DA" w:rsidP="000773DA">
      <w:pPr>
        <w:pStyle w:val="Akapitzlist"/>
        <w:numPr>
          <w:ilvl w:val="0"/>
          <w:numId w:val="3"/>
        </w:numPr>
      </w:pPr>
      <w:r>
        <w:t>Drewniana, wykonana z klejonki wielowarstwowej</w:t>
      </w:r>
    </w:p>
    <w:p w:rsidR="000773DA" w:rsidRDefault="000773DA" w:rsidP="000773DA">
      <w:pPr>
        <w:pStyle w:val="Akapitzlist"/>
        <w:numPr>
          <w:ilvl w:val="0"/>
          <w:numId w:val="3"/>
        </w:numPr>
      </w:pPr>
      <w:r>
        <w:t xml:space="preserve">Grubość 43mm; szerokość </w:t>
      </w:r>
      <w:proofErr w:type="spellStart"/>
      <w:r>
        <w:t>uzalezniona</w:t>
      </w:r>
      <w:proofErr w:type="spellEnd"/>
      <w:r>
        <w:t xml:space="preserve"> od grubości ścian</w:t>
      </w:r>
    </w:p>
    <w:p w:rsidR="000773DA" w:rsidRDefault="000773DA" w:rsidP="000773DA">
      <w:pPr>
        <w:pStyle w:val="Akapitzlist"/>
        <w:numPr>
          <w:ilvl w:val="0"/>
          <w:numId w:val="3"/>
        </w:numPr>
      </w:pPr>
      <w:r>
        <w:t>Opaski regulowane dwustronne</w:t>
      </w:r>
    </w:p>
    <w:p w:rsidR="000773DA" w:rsidRDefault="000773DA" w:rsidP="000773DA">
      <w:pPr>
        <w:pStyle w:val="Akapitzlist"/>
        <w:numPr>
          <w:ilvl w:val="0"/>
          <w:numId w:val="3"/>
        </w:numPr>
      </w:pPr>
      <w:r>
        <w:t xml:space="preserve">Uszczelki </w:t>
      </w:r>
      <w:proofErr w:type="spellStart"/>
      <w:r>
        <w:t>wygłuszajace</w:t>
      </w:r>
      <w:proofErr w:type="spellEnd"/>
    </w:p>
    <w:sectPr w:rsidR="000773DA" w:rsidSect="00BA0D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821"/>
    <w:multiLevelType w:val="hybridMultilevel"/>
    <w:tmpl w:val="10FC0A7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B30325"/>
    <w:multiLevelType w:val="hybridMultilevel"/>
    <w:tmpl w:val="804C71D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925B90"/>
    <w:multiLevelType w:val="hybridMultilevel"/>
    <w:tmpl w:val="DE4A3D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773DA"/>
    <w:rsid w:val="000773DA"/>
    <w:rsid w:val="002A6A72"/>
    <w:rsid w:val="00BA0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0D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773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120</Words>
  <Characters>721</Characters>
  <Application>Microsoft Office Word</Application>
  <DocSecurity>0</DocSecurity>
  <Lines>6</Lines>
  <Paragraphs>1</Paragraphs>
  <ScaleCrop>false</ScaleCrop>
  <Company>Ministrerstwo Edukacji Narodowej</Company>
  <LinksUpToDate>false</LinksUpToDate>
  <CharactersWithSpaces>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</dc:creator>
  <cp:lastModifiedBy>Ela</cp:lastModifiedBy>
  <cp:revision>1</cp:revision>
  <dcterms:created xsi:type="dcterms:W3CDTF">2018-04-23T11:08:00Z</dcterms:created>
  <dcterms:modified xsi:type="dcterms:W3CDTF">2018-04-23T11:17:00Z</dcterms:modified>
</cp:coreProperties>
</file>