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6D" w:rsidRDefault="00736A6D" w:rsidP="006A6110">
      <w:pPr>
        <w:jc w:val="center"/>
        <w:rPr>
          <w:b/>
          <w:u w:val="single"/>
        </w:rPr>
      </w:pPr>
    </w:p>
    <w:p w:rsidR="00BA0D50" w:rsidRDefault="000773DA" w:rsidP="006A6110">
      <w:pPr>
        <w:jc w:val="center"/>
        <w:rPr>
          <w:b/>
          <w:u w:val="single"/>
        </w:rPr>
      </w:pPr>
      <w:r w:rsidRPr="006A6110">
        <w:rPr>
          <w:b/>
          <w:u w:val="single"/>
        </w:rPr>
        <w:t>Specyfikacja techniczna drzwi wewnętrznych</w:t>
      </w:r>
    </w:p>
    <w:p w:rsidR="006A6110" w:rsidRPr="006A6110" w:rsidRDefault="006A6110" w:rsidP="006A6110">
      <w:pPr>
        <w:jc w:val="center"/>
        <w:rPr>
          <w:b/>
          <w:u w:val="single"/>
        </w:rPr>
      </w:pPr>
    </w:p>
    <w:p w:rsidR="006A6110" w:rsidRPr="000773DA" w:rsidRDefault="006A6110">
      <w:pPr>
        <w:rPr>
          <w:u w:val="single"/>
        </w:rPr>
      </w:pPr>
      <w:r>
        <w:rPr>
          <w:u w:val="single"/>
        </w:rPr>
        <w:t>57 szt. drzwi o wymiarach 90x205cm</w:t>
      </w:r>
    </w:p>
    <w:p w:rsidR="000773DA" w:rsidRDefault="000773DA">
      <w:r>
        <w:t xml:space="preserve">Skrzydło (wersja </w:t>
      </w:r>
      <w:proofErr w:type="spellStart"/>
      <w:r>
        <w:t>bezprzylgowa</w:t>
      </w:r>
      <w:proofErr w:type="spellEnd"/>
      <w:r>
        <w:t>):</w:t>
      </w:r>
    </w:p>
    <w:p w:rsidR="000773DA" w:rsidRDefault="000773DA" w:rsidP="000773DA">
      <w:pPr>
        <w:pStyle w:val="Akapitzlist"/>
        <w:numPr>
          <w:ilvl w:val="0"/>
          <w:numId w:val="1"/>
        </w:numPr>
      </w:pPr>
      <w:r>
        <w:t>Wykonane z klejonki wielowarstwowej z wyselekcjonowanego drewna sosnowego</w:t>
      </w:r>
    </w:p>
    <w:p w:rsidR="000773DA" w:rsidRDefault="000773DA" w:rsidP="000773DA">
      <w:pPr>
        <w:pStyle w:val="Akapitzlist"/>
        <w:numPr>
          <w:ilvl w:val="0"/>
          <w:numId w:val="1"/>
        </w:numPr>
      </w:pPr>
      <w:r>
        <w:t>Wierzchnia warstwa drzwi okleinowana obłogiem sosnowym o grubości 2 mm</w:t>
      </w:r>
    </w:p>
    <w:p w:rsidR="000773DA" w:rsidRDefault="000773DA" w:rsidP="000773DA">
      <w:pPr>
        <w:pStyle w:val="Akapitzlist"/>
        <w:numPr>
          <w:ilvl w:val="0"/>
          <w:numId w:val="1"/>
        </w:numPr>
      </w:pPr>
      <w:r>
        <w:t>Grubość skrzydła 43mm</w:t>
      </w:r>
    </w:p>
    <w:p w:rsidR="000773DA" w:rsidRDefault="000773DA" w:rsidP="000773DA">
      <w:pPr>
        <w:pStyle w:val="Akapitzlist"/>
        <w:numPr>
          <w:ilvl w:val="0"/>
          <w:numId w:val="1"/>
        </w:numPr>
      </w:pPr>
      <w:r>
        <w:t>Elementy skrzydła łączone klejem w klasie D-4</w:t>
      </w:r>
    </w:p>
    <w:p w:rsidR="000773DA" w:rsidRDefault="000773DA" w:rsidP="000773DA">
      <w:pPr>
        <w:pStyle w:val="Akapitzlist"/>
        <w:numPr>
          <w:ilvl w:val="0"/>
          <w:numId w:val="1"/>
        </w:numPr>
      </w:pPr>
      <w:r>
        <w:t>Barwione bejcami akrylowymi z filtrem UV</w:t>
      </w:r>
    </w:p>
    <w:p w:rsidR="000773DA" w:rsidRDefault="000773DA" w:rsidP="000773DA">
      <w:pPr>
        <w:pStyle w:val="Akapitzlist"/>
        <w:numPr>
          <w:ilvl w:val="0"/>
          <w:numId w:val="1"/>
        </w:numPr>
      </w:pPr>
      <w:r>
        <w:t xml:space="preserve">Lakierowane lakierem </w:t>
      </w:r>
      <w:proofErr w:type="spellStart"/>
      <w:r>
        <w:t>poliakrylowym</w:t>
      </w:r>
      <w:proofErr w:type="spellEnd"/>
      <w:r>
        <w:t xml:space="preserve"> o dużej odporności na ścieranie (system trójwarstwowy)</w:t>
      </w:r>
    </w:p>
    <w:p w:rsidR="00C5790C" w:rsidRDefault="00C5790C" w:rsidP="000773DA">
      <w:pPr>
        <w:pStyle w:val="Akapitzlist"/>
        <w:numPr>
          <w:ilvl w:val="0"/>
          <w:numId w:val="1"/>
        </w:numPr>
      </w:pPr>
      <w:r>
        <w:t xml:space="preserve">Dostosować kolor i wzór nowych drzwi do już </w:t>
      </w:r>
      <w:r w:rsidR="00AC6D7E">
        <w:t>istniejących</w:t>
      </w:r>
    </w:p>
    <w:p w:rsidR="000773DA" w:rsidRDefault="000773DA" w:rsidP="000773DA">
      <w:r>
        <w:t>Okucia skrzydła:</w:t>
      </w:r>
    </w:p>
    <w:p w:rsidR="000773DA" w:rsidRDefault="000773DA" w:rsidP="000773DA">
      <w:pPr>
        <w:pStyle w:val="Akapitzlist"/>
        <w:numPr>
          <w:ilvl w:val="0"/>
          <w:numId w:val="2"/>
        </w:numPr>
      </w:pPr>
      <w:r>
        <w:t>Zamek zapadkowy o podwyższonej odporności mechanicznej wykorzystywany do drzwi montowanych w obiektach publicznych</w:t>
      </w:r>
    </w:p>
    <w:p w:rsidR="000773DA" w:rsidRDefault="000773DA" w:rsidP="000773DA">
      <w:pPr>
        <w:pStyle w:val="Akapitzlist"/>
        <w:numPr>
          <w:ilvl w:val="0"/>
          <w:numId w:val="2"/>
        </w:numPr>
      </w:pPr>
      <w:r>
        <w:t>Zawiasy ze stali nierdzewnej, łożyskowane – 4 szt.</w:t>
      </w:r>
    </w:p>
    <w:p w:rsidR="000773DA" w:rsidRDefault="000773DA" w:rsidP="000773DA">
      <w:pPr>
        <w:pStyle w:val="Akapitzlist"/>
        <w:numPr>
          <w:ilvl w:val="0"/>
          <w:numId w:val="2"/>
        </w:numPr>
      </w:pPr>
      <w:r>
        <w:t xml:space="preserve">Klamka ze stali nierdzewnej (wersja bezpieczna) </w:t>
      </w:r>
      <w:proofErr w:type="spellStart"/>
      <w:r>
        <w:t>kl.III</w:t>
      </w:r>
      <w:proofErr w:type="spellEnd"/>
    </w:p>
    <w:p w:rsidR="000773DA" w:rsidRDefault="000773DA" w:rsidP="000773DA">
      <w:pPr>
        <w:pStyle w:val="Akapitzlist"/>
        <w:numPr>
          <w:ilvl w:val="0"/>
          <w:numId w:val="2"/>
        </w:numPr>
      </w:pPr>
      <w:r>
        <w:t>Wkładki atestowane</w:t>
      </w:r>
    </w:p>
    <w:p w:rsidR="00C5790C" w:rsidRDefault="006A6110" w:rsidP="000773DA">
      <w:pPr>
        <w:pStyle w:val="Akapitzlist"/>
        <w:numPr>
          <w:ilvl w:val="0"/>
          <w:numId w:val="2"/>
        </w:numPr>
      </w:pPr>
      <w:r>
        <w:t>Okucia ze stali nierdzewnej od dołu drzwi wysokość 15cm oraz wokół klamek, zabezpieczenie przed zniszczeniem</w:t>
      </w:r>
      <w:r w:rsidR="00C5790C">
        <w:t xml:space="preserve"> (blacha INOX lub równoważna o grubości </w:t>
      </w:r>
    </w:p>
    <w:p w:rsidR="006A6110" w:rsidRDefault="00C5790C" w:rsidP="00C5790C">
      <w:pPr>
        <w:pStyle w:val="Akapitzlist"/>
      </w:pPr>
      <w:r>
        <w:t>1,5 mm)</w:t>
      </w:r>
    </w:p>
    <w:p w:rsidR="000773DA" w:rsidRDefault="000773DA" w:rsidP="000773DA">
      <w:r>
        <w:t>Ościeżnica:</w:t>
      </w:r>
    </w:p>
    <w:p w:rsidR="000773DA" w:rsidRDefault="000773DA" w:rsidP="000773DA">
      <w:pPr>
        <w:pStyle w:val="Akapitzlist"/>
        <w:numPr>
          <w:ilvl w:val="0"/>
          <w:numId w:val="3"/>
        </w:numPr>
      </w:pPr>
      <w:r>
        <w:t>Drewniana, wykonana z klejonki wielowarstwowej</w:t>
      </w:r>
    </w:p>
    <w:p w:rsidR="000773DA" w:rsidRDefault="000773DA" w:rsidP="000773DA">
      <w:pPr>
        <w:pStyle w:val="Akapitzlist"/>
        <w:numPr>
          <w:ilvl w:val="0"/>
          <w:numId w:val="3"/>
        </w:numPr>
      </w:pPr>
      <w:r>
        <w:t xml:space="preserve">Grubość 43mm; szerokość </w:t>
      </w:r>
      <w:r w:rsidR="00AC6D7E">
        <w:t>uzależniona</w:t>
      </w:r>
      <w:r>
        <w:t xml:space="preserve"> od grubości ścian</w:t>
      </w:r>
    </w:p>
    <w:p w:rsidR="000773DA" w:rsidRDefault="000773DA" w:rsidP="000773DA">
      <w:pPr>
        <w:pStyle w:val="Akapitzlist"/>
        <w:numPr>
          <w:ilvl w:val="0"/>
          <w:numId w:val="3"/>
        </w:numPr>
      </w:pPr>
      <w:r>
        <w:t>Opaski regulowane dwustronne</w:t>
      </w:r>
    </w:p>
    <w:p w:rsidR="000773DA" w:rsidRDefault="000773DA" w:rsidP="000773DA">
      <w:pPr>
        <w:pStyle w:val="Akapitzlist"/>
        <w:numPr>
          <w:ilvl w:val="0"/>
          <w:numId w:val="3"/>
        </w:numPr>
      </w:pPr>
      <w:r>
        <w:t xml:space="preserve">Uszczelki </w:t>
      </w:r>
      <w:r w:rsidR="00AC6D7E">
        <w:t>wygłuszające</w:t>
      </w:r>
    </w:p>
    <w:sectPr w:rsidR="000773DA" w:rsidSect="00BA0D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2DB" w:rsidRDefault="007202DB" w:rsidP="00053218">
      <w:pPr>
        <w:spacing w:after="0" w:line="240" w:lineRule="auto"/>
      </w:pPr>
      <w:r>
        <w:separator/>
      </w:r>
    </w:p>
  </w:endnote>
  <w:endnote w:type="continuationSeparator" w:id="0">
    <w:p w:rsidR="007202DB" w:rsidRDefault="007202DB" w:rsidP="0005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2DB" w:rsidRDefault="007202DB" w:rsidP="00053218">
      <w:pPr>
        <w:spacing w:after="0" w:line="240" w:lineRule="auto"/>
      </w:pPr>
      <w:r>
        <w:separator/>
      </w:r>
    </w:p>
  </w:footnote>
  <w:footnote w:type="continuationSeparator" w:id="0">
    <w:p w:rsidR="007202DB" w:rsidRDefault="007202DB" w:rsidP="0005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18" w:rsidRDefault="00053218">
    <w:pPr>
      <w:pStyle w:val="Nagwek"/>
    </w:pPr>
    <w:r>
      <w:rPr>
        <w:b/>
      </w:rPr>
      <w:t>ZSL – ZP.343.2/19</w:t>
    </w:r>
    <w:r w:rsidR="00AC6D7E">
      <w:rPr>
        <w:b/>
      </w:rPr>
      <w:t xml:space="preserve"> </w:t>
    </w:r>
    <w:r w:rsidR="00AC6D7E">
      <w:rPr>
        <w:b/>
      </w:rPr>
      <w:tab/>
    </w:r>
    <w:r w:rsidR="00AC6D7E">
      <w:rPr>
        <w:b/>
      </w:rPr>
      <w:tab/>
      <w:t>Rozdz. III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821"/>
    <w:multiLevelType w:val="hybridMultilevel"/>
    <w:tmpl w:val="10FC0A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30325"/>
    <w:multiLevelType w:val="hybridMultilevel"/>
    <w:tmpl w:val="804C71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25B90"/>
    <w:multiLevelType w:val="hybridMultilevel"/>
    <w:tmpl w:val="DE4A3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3DA"/>
    <w:rsid w:val="000252D6"/>
    <w:rsid w:val="00053218"/>
    <w:rsid w:val="000773DA"/>
    <w:rsid w:val="002A6A72"/>
    <w:rsid w:val="00537236"/>
    <w:rsid w:val="005E5C6F"/>
    <w:rsid w:val="006734C9"/>
    <w:rsid w:val="006A6110"/>
    <w:rsid w:val="007202DB"/>
    <w:rsid w:val="00736A6D"/>
    <w:rsid w:val="009A7FBA"/>
    <w:rsid w:val="00A56DF4"/>
    <w:rsid w:val="00AC6D7E"/>
    <w:rsid w:val="00BA0D50"/>
    <w:rsid w:val="00BE2B1D"/>
    <w:rsid w:val="00C5790C"/>
    <w:rsid w:val="00D2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3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5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53218"/>
  </w:style>
  <w:style w:type="paragraph" w:styleId="Stopka">
    <w:name w:val="footer"/>
    <w:basedOn w:val="Normalny"/>
    <w:link w:val="StopkaZnak"/>
    <w:uiPriority w:val="99"/>
    <w:semiHidden/>
    <w:unhideWhenUsed/>
    <w:rsid w:val="00053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53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936</Characters>
  <Application>Microsoft Office Word</Application>
  <DocSecurity>0</DocSecurity>
  <Lines>7</Lines>
  <Paragraphs>2</Paragraphs>
  <ScaleCrop>false</ScaleCrop>
  <Company>Ministrerstwo Edukacji Narodowej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6</cp:revision>
  <cp:lastPrinted>2019-01-14T06:37:00Z</cp:lastPrinted>
  <dcterms:created xsi:type="dcterms:W3CDTF">2019-01-14T12:29:00Z</dcterms:created>
  <dcterms:modified xsi:type="dcterms:W3CDTF">2019-01-17T10:22:00Z</dcterms:modified>
</cp:coreProperties>
</file>